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E69" w:rsidRPr="003D1E69" w:rsidRDefault="003D1E69" w:rsidP="003D1E69">
      <w:pPr>
        <w:spacing w:after="0" w:line="480" w:lineRule="auto"/>
        <w:jc w:val="center"/>
        <w:rPr>
          <w:rFonts w:ascii="Times New Roman" w:hAnsi="Times New Roman" w:cs="Times New Roman"/>
          <w:b/>
          <w:sz w:val="24"/>
          <w:szCs w:val="24"/>
        </w:rPr>
      </w:pPr>
      <w:bookmarkStart w:id="0" w:name="_GoBack"/>
      <w:bookmarkEnd w:id="0"/>
      <w:r w:rsidRPr="003D1E69">
        <w:rPr>
          <w:rFonts w:ascii="Times New Roman" w:hAnsi="Times New Roman" w:cs="Times New Roman"/>
          <w:b/>
          <w:sz w:val="24"/>
          <w:szCs w:val="24"/>
        </w:rPr>
        <w:t>Soft Skills Self-Assessment</w:t>
      </w:r>
    </w:p>
    <w:p w:rsidR="003D1E69" w:rsidRPr="003D1E69" w:rsidRDefault="003D1E69" w:rsidP="003D1E69">
      <w:pPr>
        <w:spacing w:after="0" w:line="480" w:lineRule="auto"/>
        <w:ind w:firstLine="720"/>
        <w:rPr>
          <w:rFonts w:ascii="Times New Roman" w:hAnsi="Times New Roman" w:cs="Times New Roman"/>
          <w:sz w:val="24"/>
          <w:szCs w:val="24"/>
        </w:rPr>
      </w:pPr>
      <w:r w:rsidRPr="003D1E69">
        <w:rPr>
          <w:rFonts w:ascii="Times New Roman" w:hAnsi="Times New Roman" w:cs="Times New Roman"/>
          <w:sz w:val="24"/>
          <w:szCs w:val="24"/>
        </w:rPr>
        <w:t>Having gone through this course, I believe I have mastered various soft skills that will help me to advance my career as well as achieve self-development. Some of the areas that I have improved include leadership skills, flexibility, and adaptability to situations, problem-solving skills, and teamwork and work ethic skills. The discussions on leadership have provided me with insights on how to cultivate relationships up, down, and even across the organizational chain. However, I believe that I still have room to grow and learn what I have not learned yet, including the various interpersonal skills such as building and developing a rapport as well as using diplomacy in conflict resolution. To bridge this skill gap, I will undertake vigorous research to ensure that I learn and master the skills that I have not mastered yet.</w:t>
      </w:r>
    </w:p>
    <w:sectPr w:rsidR="003D1E69" w:rsidRPr="003D1E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E69"/>
    <w:rsid w:val="003522F4"/>
    <w:rsid w:val="003D1E69"/>
    <w:rsid w:val="007B2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2021-01-08T06:42:00Z</dcterms:created>
  <dcterms:modified xsi:type="dcterms:W3CDTF">2021-01-08T06:42:00Z</dcterms:modified>
</cp:coreProperties>
</file>